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r>
        <w:rPr>
          <w:color w:val="0e101a"/>
        </w:rPr>
        <w:t xml:space="preserve">Student’s Name </w:t>
      </w:r>
    </w:p>
    <w:p>
      <w:pPr>
        <w:pStyle w:val="style94"/>
        <w:spacing w:before="0" w:beforeAutospacing="false" w:after="0" w:afterAutospacing="false" w:lineRule="auto" w:line="480"/>
        <w:rPr>
          <w:color w:val="0e101a"/>
        </w:rPr>
      </w:pPr>
      <w:r>
        <w:rPr>
          <w:color w:val="0e101a"/>
        </w:rPr>
        <w:t xml:space="preserve">Professor’s Name </w:t>
      </w:r>
    </w:p>
    <w:p>
      <w:pPr>
        <w:pStyle w:val="style94"/>
        <w:spacing w:before="0" w:beforeAutospacing="false" w:after="0" w:afterAutospacing="false" w:lineRule="auto" w:line="480"/>
        <w:rPr>
          <w:color w:val="0e101a"/>
        </w:rPr>
      </w:pPr>
      <w:r>
        <w:rPr>
          <w:color w:val="0e101a"/>
        </w:rPr>
        <w:t xml:space="preserve">Course </w:t>
      </w:r>
    </w:p>
    <w:p>
      <w:pPr>
        <w:pStyle w:val="style94"/>
        <w:spacing w:before="0" w:beforeAutospacing="false" w:after="0" w:afterAutospacing="false" w:lineRule="auto" w:line="480"/>
        <w:rPr>
          <w:color w:val="0e101a"/>
        </w:rPr>
      </w:pPr>
      <w:r>
        <w:rPr>
          <w:color w:val="0e101a"/>
        </w:rPr>
        <w:t xml:space="preserve">Date </w:t>
      </w:r>
    </w:p>
    <w:p>
      <w:pPr>
        <w:pStyle w:val="style94"/>
        <w:spacing w:before="0" w:beforeAutospacing="false" w:after="0" w:afterAutospacing="false" w:lineRule="auto" w:line="480"/>
        <w:jc w:val="center"/>
        <w:rPr>
          <w:color w:val="0e101a"/>
        </w:rPr>
      </w:pPr>
      <w:r>
        <w:rPr>
          <w:color w:val="0e101a"/>
        </w:rPr>
        <w:t>Sacred Space and Time</w:t>
      </w:r>
    </w:p>
    <w:p>
      <w:pPr>
        <w:pStyle w:val="style94"/>
        <w:spacing w:before="0" w:beforeAutospacing="false" w:after="0" w:afterAutospacing="false" w:lineRule="auto" w:line="480"/>
        <w:ind w:firstLine="720"/>
        <w:rPr>
          <w:color w:val="0e101a"/>
        </w:rPr>
      </w:pPr>
      <w:r>
        <w:rPr>
          <w:color w:val="0e101a"/>
        </w:rPr>
        <w:t xml:space="preserve">Time and space are concepts used to describe when and where events take place. This is very different from the world of religion. Religious groups talk about sacred time and space. The term “sacred” according to </w:t>
      </w:r>
      <w:r>
        <w:rPr>
          <w:color w:val="0e101a"/>
        </w:rPr>
        <w:t>Eliade</w:t>
      </w:r>
      <w:r>
        <w:rPr>
          <w:color w:val="0e101a"/>
        </w:rPr>
        <w:t xml:space="preserve"> refers to a transcendent reference to supernatural beings such as God and other forms of supernatural beings. As </w:t>
      </w:r>
      <w:r>
        <w:rPr>
          <w:color w:val="0e101a"/>
        </w:rPr>
        <w:t>Eliade</w:t>
      </w:r>
      <w:r>
        <w:rPr>
          <w:color w:val="0e101a"/>
        </w:rPr>
        <w:t xml:space="preserve"> explains, when a place has been declared sacred, it becomes separate and different from other spaces (20). A sacred space in religion is characterized by the significance and strength it possesses (</w:t>
      </w:r>
      <w:r>
        <w:rPr>
          <w:color w:val="0e101a"/>
        </w:rPr>
        <w:t>Eliade</w:t>
      </w:r>
      <w:r>
        <w:rPr>
          <w:color w:val="0e101a"/>
        </w:rPr>
        <w:t xml:space="preserve"> 20). Other spaces that are not sacred are deemed so because they lack significance and strength, structure, or even consistency (20). It is this special significance that is given to the place where it happened that informs the reference as sacred space.</w:t>
      </w:r>
    </w:p>
    <w:p>
      <w:pPr>
        <w:pStyle w:val="style94"/>
        <w:spacing w:before="0" w:beforeAutospacing="false" w:after="0" w:afterAutospacing="false" w:lineRule="auto" w:line="480"/>
        <w:ind w:firstLine="720"/>
        <w:rPr>
          <w:color w:val="0e101a"/>
        </w:rPr>
      </w:pPr>
      <w:r>
        <w:rPr>
          <w:color w:val="0e101a"/>
        </w:rPr>
        <w:t xml:space="preserve">In terms of sacred time, it refers to the day, year, or even an event that represents a special time associated with eternity or some sacred power of immortality. Every religion has this categorization of days, which they hold important to their religious practice. </w:t>
      </w:r>
      <w:r>
        <w:rPr>
          <w:color w:val="0e101a"/>
        </w:rPr>
        <w:t>Eliade</w:t>
      </w:r>
      <w:r>
        <w:rPr>
          <w:color w:val="0e101a"/>
        </w:rPr>
        <w:t xml:space="preserve"> believes that nonreligious people and religious people live at different times. For religious people, there are two kinds of time in which one can live, but the most important one is the sacred time, which appears complex and paradoxical to the normal time that nonreligious people live in. According to </w:t>
      </w:r>
      <w:r>
        <w:rPr>
          <w:color w:val="0e101a"/>
        </w:rPr>
        <w:t>Eliade</w:t>
      </w:r>
      <w:r>
        <w:rPr>
          <w:color w:val="0e101a"/>
        </w:rPr>
        <w:t xml:space="preserve">, the sacred time is “reversible in the sense that….it is primordial mythical time made present” (68). The celebrations of the time that commemorates an event that happened many years before are made present through </w:t>
      </w:r>
      <w:r>
        <w:rPr>
          <w:color w:val="0e101a"/>
        </w:rPr>
        <w:t>reactualization</w:t>
      </w:r>
      <w:r>
        <w:rPr>
          <w:color w:val="0e101a"/>
        </w:rPr>
        <w:t xml:space="preserve"> of the sacred event (</w:t>
      </w:r>
      <w:r>
        <w:rPr>
          <w:color w:val="0e101a"/>
        </w:rPr>
        <w:t>Eliade</w:t>
      </w:r>
      <w:r>
        <w:rPr>
          <w:color w:val="0e101a"/>
        </w:rPr>
        <w:t xml:space="preserve"> 69). The </w:t>
      </w:r>
      <w:r>
        <w:rPr>
          <w:color w:val="0e101a"/>
        </w:rPr>
        <w:t xml:space="preserve">religious participation in these events symbolizes the time that they happened in the mythical past. This explains why </w:t>
      </w:r>
      <w:r>
        <w:rPr>
          <w:color w:val="0e101a"/>
        </w:rPr>
        <w:t>Eliade</w:t>
      </w:r>
      <w:r>
        <w:rPr>
          <w:color w:val="0e101a"/>
        </w:rPr>
        <w:t xml:space="preserve"> thinks that sacred time is reversible and repeatable, which is different from profane or normal time.</w:t>
      </w:r>
    </w:p>
    <w:p>
      <w:pPr>
        <w:pStyle w:val="style94"/>
        <w:spacing w:before="0" w:beforeAutospacing="false" w:after="0" w:afterAutospacing="false" w:lineRule="auto" w:line="480"/>
        <w:ind w:firstLine="720"/>
        <w:rPr>
          <w:color w:val="0e101a"/>
        </w:rPr>
      </w:pPr>
      <w:r>
        <w:rPr>
          <w:color w:val="0e101a"/>
        </w:rPr>
        <w:t xml:space="preserve">Every religious festival represents a </w:t>
      </w:r>
      <w:r>
        <w:rPr>
          <w:color w:val="0e101a"/>
        </w:rPr>
        <w:t>reactualization</w:t>
      </w:r>
      <w:r>
        <w:rPr>
          <w:color w:val="0e101a"/>
        </w:rPr>
        <w:t xml:space="preserve"> of a sacred event that took place sometime back, in what </w:t>
      </w:r>
      <w:r>
        <w:rPr>
          <w:color w:val="0e101a"/>
        </w:rPr>
        <w:t>Eliade</w:t>
      </w:r>
      <w:r>
        <w:rPr>
          <w:color w:val="0e101a"/>
        </w:rPr>
        <w:t xml:space="preserve"> describes as “mythical time” (68). The Hindu </w:t>
      </w:r>
      <w:r>
        <w:rPr>
          <w:rStyle w:val="style88"/>
          <w:color w:val="0e101a"/>
        </w:rPr>
        <w:t>Puja</w:t>
      </w:r>
      <w:r>
        <w:rPr>
          <w:color w:val="0e101a"/>
        </w:rPr>
        <w:t xml:space="preserve"> is one such religious ceremony or celebration that applies </w:t>
      </w:r>
      <w:r>
        <w:rPr>
          <w:color w:val="0e101a"/>
        </w:rPr>
        <w:t>Eliade’s</w:t>
      </w:r>
      <w:r>
        <w:rPr>
          <w:color w:val="0e101a"/>
        </w:rPr>
        <w:t xml:space="preserve"> sacred time and space. </w:t>
      </w:r>
      <w:r>
        <w:rPr>
          <w:rStyle w:val="style88"/>
          <w:color w:val="0e101a"/>
        </w:rPr>
        <w:t>Puja</w:t>
      </w:r>
      <w:r>
        <w:rPr>
          <w:color w:val="0e101a"/>
        </w:rPr>
        <w:t xml:space="preserve"> is a kind of worship in Hinduism involving a sacred image. This form of worship involves the adoration of the supernatural. In Hinduism, this form of worship is considered to be a powerful way of adoring the divine due to the practices it involves. As </w:t>
      </w:r>
      <w:r>
        <w:rPr>
          <w:color w:val="0e101a"/>
        </w:rPr>
        <w:t>Eliade</w:t>
      </w:r>
      <w:r>
        <w:rPr>
          <w:color w:val="0e101a"/>
        </w:rPr>
        <w:t xml:space="preserve"> explains, what separates the normal space from sacred space is the </w:t>
      </w:r>
      <w:r>
        <w:rPr>
          <w:color w:val="0e101a"/>
        </w:rPr>
        <w:t>reactualization</w:t>
      </w:r>
      <w:r>
        <w:rPr>
          <w:color w:val="0e101a"/>
        </w:rPr>
        <w:t xml:space="preserve"> of the commemorated events. According to </w:t>
      </w:r>
      <w:r>
        <w:rPr>
          <w:color w:val="0e101a"/>
        </w:rPr>
        <w:t>Shukla</w:t>
      </w:r>
      <w:r>
        <w:rPr>
          <w:color w:val="0e101a"/>
        </w:rPr>
        <w:t>, one of the practices involved in </w:t>
      </w:r>
      <w:r>
        <w:rPr>
          <w:rStyle w:val="style88"/>
          <w:color w:val="0e101a"/>
        </w:rPr>
        <w:t>puja</w:t>
      </w:r>
      <w:r>
        <w:rPr>
          <w:color w:val="0e101a"/>
        </w:rPr>
        <w:t xml:space="preserve"> include setting up an altar with an image of </w:t>
      </w:r>
      <w:r>
        <w:rPr>
          <w:color w:val="0e101a"/>
        </w:rPr>
        <w:t>Ishat</w:t>
      </w:r>
      <w:r>
        <w:rPr>
          <w:color w:val="0e101a"/>
        </w:rPr>
        <w:t xml:space="preserve"> Deva. The altar should be kept clean and neat with decorations added depending on the individual’s taste of the devotee. Another important factor to consider is purification, which is described as </w:t>
      </w:r>
      <w:r>
        <w:rPr>
          <w:rStyle w:val="style88"/>
          <w:color w:val="0e101a"/>
        </w:rPr>
        <w:t>achamaniyam</w:t>
      </w:r>
      <w:r>
        <w:rPr>
          <w:color w:val="0e101a"/>
        </w:rPr>
        <w:t> in Hindu. The devotee is required to take a bath and three sips of water by placing a spoonful of water (</w:t>
      </w:r>
      <w:r>
        <w:rPr>
          <w:color w:val="0e101a"/>
        </w:rPr>
        <w:t>Shukla</w:t>
      </w:r>
      <w:r>
        <w:rPr>
          <w:color w:val="0e101a"/>
        </w:rPr>
        <w:t xml:space="preserve"> 6).</w:t>
      </w:r>
    </w:p>
    <w:p>
      <w:pPr>
        <w:pStyle w:val="style94"/>
        <w:spacing w:before="0" w:beforeAutospacing="false" w:after="0" w:afterAutospacing="false" w:lineRule="auto" w:line="480"/>
        <w:ind w:firstLine="720"/>
        <w:rPr>
          <w:color w:val="0e101a"/>
        </w:rPr>
      </w:pPr>
      <w:r>
        <w:rPr>
          <w:color w:val="0e101a"/>
        </w:rPr>
        <w:t>Religious time and space have one common characteristic, which is the fact they are neither homogenous nor continuous (</w:t>
      </w:r>
      <w:r>
        <w:rPr>
          <w:color w:val="0e101a"/>
        </w:rPr>
        <w:t>Eliade</w:t>
      </w:r>
      <w:r>
        <w:rPr>
          <w:color w:val="0e101a"/>
        </w:rPr>
        <w:t xml:space="preserve"> 68). According to </w:t>
      </w:r>
      <w:r>
        <w:rPr>
          <w:color w:val="0e101a"/>
        </w:rPr>
        <w:t>Eliade</w:t>
      </w:r>
      <w:r>
        <w:rPr>
          <w:color w:val="0e101a"/>
        </w:rPr>
        <w:t>, the process of engaging and participating in religious events like </w:t>
      </w:r>
      <w:r>
        <w:rPr>
          <w:rStyle w:val="style88"/>
          <w:color w:val="0e101a"/>
        </w:rPr>
        <w:t>puja</w:t>
      </w:r>
      <w:r>
        <w:rPr>
          <w:color w:val="0e101a"/>
        </w:rPr>
        <w:t> implies an emergence from the ordinary time and setting. It reflects a reintegration of the mythical time of the festival (</w:t>
      </w:r>
      <w:r>
        <w:rPr>
          <w:color w:val="0e101a"/>
        </w:rPr>
        <w:t>Eliade</w:t>
      </w:r>
      <w:r>
        <w:rPr>
          <w:color w:val="0e101a"/>
        </w:rPr>
        <w:t xml:space="preserve"> 69). In </w:t>
      </w:r>
      <w:r>
        <w:rPr>
          <w:rStyle w:val="style88"/>
          <w:color w:val="0e101a"/>
        </w:rPr>
        <w:t>puja</w:t>
      </w:r>
      <w:r>
        <w:rPr>
          <w:color w:val="0e101a"/>
        </w:rPr>
        <w:t>, the commemoration of the festival is marked with certain rituals and practices. This includes </w:t>
      </w:r>
      <w:r>
        <w:rPr>
          <w:rStyle w:val="style88"/>
          <w:color w:val="0e101a"/>
        </w:rPr>
        <w:t>vighneshwara</w:t>
      </w:r>
      <w:r>
        <w:rPr>
          <w:rStyle w:val="style88"/>
          <w:color w:val="0e101a"/>
        </w:rPr>
        <w:t xml:space="preserve"> </w:t>
      </w:r>
      <w:r>
        <w:rPr>
          <w:rStyle w:val="style88"/>
          <w:color w:val="0e101a"/>
        </w:rPr>
        <w:t>dhyanam</w:t>
      </w:r>
      <w:r>
        <w:rPr>
          <w:rStyle w:val="style88"/>
          <w:color w:val="0e101a"/>
        </w:rPr>
        <w:t> </w:t>
      </w:r>
      <w:r>
        <w:rPr>
          <w:color w:val="0e101a"/>
        </w:rPr>
        <w:t xml:space="preserve">which is the </w:t>
      </w:r>
      <w:r>
        <w:rPr>
          <w:color w:val="0e101a"/>
        </w:rPr>
        <w:t>contemplration</w:t>
      </w:r>
      <w:r>
        <w:rPr>
          <w:color w:val="0e101a"/>
        </w:rPr>
        <w:t xml:space="preserve"> on Lord of obstacles. In this practice, the devotee is expected to undertake a specific hand gestures as he or she chants mantra dedicate to the lord of obstacles, Lord </w:t>
      </w:r>
      <w:r>
        <w:rPr>
          <w:color w:val="0e101a"/>
        </w:rPr>
        <w:t>Ganesha</w:t>
      </w:r>
      <w:r>
        <w:rPr>
          <w:color w:val="0e101a"/>
        </w:rPr>
        <w:t xml:space="preserve"> asking him to remove any obstacle that the </w:t>
      </w:r>
      <w:r>
        <w:rPr>
          <w:color w:val="0e101a"/>
        </w:rPr>
        <w:t>devotee may face during the ceremony. Other practices that form part of the </w:t>
      </w:r>
      <w:r>
        <w:rPr>
          <w:rStyle w:val="style88"/>
          <w:color w:val="0e101a"/>
        </w:rPr>
        <w:t>puja</w:t>
      </w:r>
      <w:r>
        <w:rPr>
          <w:color w:val="0e101a"/>
        </w:rPr>
        <w:t> ritual include breath control, also known as </w:t>
      </w:r>
      <w:r>
        <w:rPr>
          <w:rStyle w:val="style88"/>
          <w:color w:val="0e101a"/>
        </w:rPr>
        <w:t>pranayama</w:t>
      </w:r>
      <w:r>
        <w:rPr>
          <w:color w:val="0e101a"/>
        </w:rPr>
        <w:t> (</w:t>
      </w:r>
      <w:r>
        <w:rPr>
          <w:color w:val="0e101a"/>
        </w:rPr>
        <w:t>Shukla</w:t>
      </w:r>
      <w:r>
        <w:rPr>
          <w:color w:val="0e101a"/>
        </w:rPr>
        <w:t xml:space="preserve"> 17). Breath control during invocations is considered critical part of the praying in </w:t>
      </w:r>
      <w:r>
        <w:rPr>
          <w:rStyle w:val="style88"/>
          <w:color w:val="0e101a"/>
        </w:rPr>
        <w:t>puja</w:t>
      </w:r>
      <w:r>
        <w:rPr>
          <w:color w:val="0e101a"/>
        </w:rPr>
        <w:t>. In involves aligning one’s vital airs while closing his or her nostril with the right thumb. All this happens when the individual inhales through the left nostril while chanting (</w:t>
      </w:r>
      <w:r>
        <w:rPr>
          <w:color w:val="0e101a"/>
        </w:rPr>
        <w:t>Shukla</w:t>
      </w:r>
      <w:r>
        <w:rPr>
          <w:color w:val="0e101a"/>
        </w:rPr>
        <w:t xml:space="preserve"> 17).</w:t>
      </w:r>
    </w:p>
    <w:p>
      <w:pPr>
        <w:pStyle w:val="style94"/>
        <w:spacing w:before="0" w:beforeAutospacing="false" w:after="0" w:afterAutospacing="false" w:lineRule="auto" w:line="480"/>
        <w:ind w:firstLine="720"/>
        <w:rPr>
          <w:color w:val="0e101a"/>
        </w:rPr>
      </w:pPr>
      <w:r>
        <w:rPr>
          <w:color w:val="0e101a"/>
        </w:rPr>
        <w:t>Another important element of sacred time and space is that “there are intervals of a sacred time,” which informs the time that each festival is supposed to take place (</w:t>
      </w:r>
      <w:r>
        <w:rPr>
          <w:color w:val="0e101a"/>
        </w:rPr>
        <w:t>Eliade</w:t>
      </w:r>
      <w:r>
        <w:rPr>
          <w:color w:val="0e101a"/>
        </w:rPr>
        <w:t xml:space="preserve"> 68). Religious events do not just happen anytime. In Hindu’s </w:t>
      </w:r>
      <w:r>
        <w:rPr>
          <w:rStyle w:val="style88"/>
          <w:color w:val="0e101a"/>
        </w:rPr>
        <w:t>puja</w:t>
      </w:r>
      <w:r>
        <w:rPr>
          <w:color w:val="0e101a"/>
        </w:rPr>
        <w:t xml:space="preserve">, the celebration can take place once a week when it is undertaken at home. Every religious celebration commemorates something that the group considers important, According to </w:t>
      </w:r>
      <w:r>
        <w:rPr>
          <w:color w:val="0e101a"/>
        </w:rPr>
        <w:t>Eliade</w:t>
      </w:r>
      <w:r>
        <w:rPr>
          <w:color w:val="0e101a"/>
        </w:rPr>
        <w:t xml:space="preserve">, religious or sacred time is different from profane time. In his comparison, </w:t>
      </w:r>
      <w:r>
        <w:rPr>
          <w:color w:val="0e101a"/>
        </w:rPr>
        <w:t>Eliade</w:t>
      </w:r>
      <w:r>
        <w:rPr>
          <w:color w:val="0e101a"/>
        </w:rPr>
        <w:t xml:space="preserve"> asserts that sacred time bears a religious meaning in their setting. In Hindu’s </w:t>
      </w:r>
      <w:r>
        <w:rPr>
          <w:rStyle w:val="style88"/>
          <w:color w:val="0e101a"/>
        </w:rPr>
        <w:t>puja</w:t>
      </w:r>
      <w:r>
        <w:rPr>
          <w:color w:val="0e101a"/>
        </w:rPr>
        <w:t>, every ritual practice involved ranging from preparing the altar to washing the feet and hands symbolizes the meaning of this ritual.</w:t>
      </w:r>
    </w:p>
    <w:p>
      <w:pPr>
        <w:pStyle w:val="style94"/>
        <w:spacing w:before="0" w:beforeAutospacing="false" w:after="0" w:afterAutospacing="false" w:lineRule="auto" w:line="480"/>
        <w:ind w:firstLine="720"/>
        <w:rPr>
          <w:color w:val="0e101a"/>
        </w:rPr>
      </w:pPr>
      <w:r>
        <w:rPr>
          <w:color w:val="0e101a"/>
        </w:rPr>
        <w:t xml:space="preserve">In conclusion, </w:t>
      </w:r>
      <w:r>
        <w:rPr>
          <w:color w:val="0e101a"/>
        </w:rPr>
        <w:t>Eliade’s</w:t>
      </w:r>
      <w:r>
        <w:rPr>
          <w:color w:val="0e101a"/>
        </w:rPr>
        <w:t xml:space="preserve"> concept of sacred time and space symbolizes the time and place of commemorating the religious significant events in their religious history and calendar. This essay has explained and discussed </w:t>
      </w:r>
      <w:r>
        <w:rPr>
          <w:color w:val="0e101a"/>
        </w:rPr>
        <w:t>Eliade’s</w:t>
      </w:r>
      <w:r>
        <w:rPr>
          <w:color w:val="0e101a"/>
        </w:rPr>
        <w:t xml:space="preserve"> concept of sacred time and space in relation to Hindu’s celebration and special worship, puja. Hindu’s </w:t>
      </w:r>
      <w:r>
        <w:rPr>
          <w:rStyle w:val="style88"/>
          <w:color w:val="0e101a"/>
        </w:rPr>
        <w:t>puja</w:t>
      </w:r>
      <w:r>
        <w:rPr>
          <w:color w:val="0e101a"/>
        </w:rPr>
        <w:t xml:space="preserve"> is one such practice that depicts application of </w:t>
      </w:r>
      <w:r>
        <w:rPr>
          <w:color w:val="0e101a"/>
        </w:rPr>
        <w:t>Eliade’s</w:t>
      </w:r>
      <w:r>
        <w:rPr>
          <w:color w:val="0e101a"/>
        </w:rPr>
        <w:t xml:space="preserve"> sacred space and time concepts. </w:t>
      </w:r>
      <w:r>
        <w:rPr>
          <w:color w:val="0e101a"/>
        </w:rPr>
        <w:t>Eliade</w:t>
      </w:r>
      <w:r>
        <w:rPr>
          <w:color w:val="0e101a"/>
        </w:rPr>
        <w:t xml:space="preserve"> has explained that sacred time is very different from the normal time, which has been described as profane time. Hindu’s </w:t>
      </w:r>
      <w:r>
        <w:rPr>
          <w:rStyle w:val="style88"/>
          <w:color w:val="0e101a"/>
        </w:rPr>
        <w:t>puja</w:t>
      </w:r>
      <w:r>
        <w:rPr>
          <w:color w:val="0e101a"/>
        </w:rPr>
        <w:t xml:space="preserve"> involves various activities that symbolize the process of </w:t>
      </w:r>
      <w:r>
        <w:rPr>
          <w:color w:val="0e101a"/>
        </w:rPr>
        <w:t>reactualizing</w:t>
      </w:r>
      <w:r>
        <w:rPr>
          <w:color w:val="0e101a"/>
        </w:rPr>
        <w:t xml:space="preserve"> the mythical past events. These practices include setting up a clean and decorated altar as well as personal rituals like controlling breath and cleaning one’s hands and feet.</w:t>
      </w:r>
    </w:p>
    <w:p>
      <w:pPr>
        <w:pStyle w:val="style94"/>
        <w:spacing w:before="0" w:beforeAutospacing="false" w:after="0" w:afterAutospacing="false" w:lineRule="auto" w:line="480"/>
        <w:ind w:firstLine="720"/>
        <w:rPr>
          <w:color w:val="0e101a"/>
        </w:rPr>
      </w:pPr>
    </w:p>
    <w:p>
      <w:pPr>
        <w:pStyle w:val="style94"/>
        <w:spacing w:before="0" w:beforeAutospacing="false" w:after="0" w:afterAutospacing="false" w:lineRule="auto" w:line="480"/>
        <w:jc w:val="center"/>
        <w:rPr>
          <w:color w:val="0e101a"/>
        </w:rPr>
      </w:pPr>
      <w:r>
        <w:rPr>
          <w:color w:val="0e101a"/>
        </w:rPr>
        <w:t>Works Cited</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Eliade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Mircea</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The sacred and the profane: The nature of religion</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Vol. 81.</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Houghton Mifflin Harcourt, 1959.</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Shukla</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Suhag</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“How to conduct a traditional 16-step Hindu puja.”</w:t>
      </w:r>
      <w:r>
        <w:rPr>
          <w:rFonts w:ascii="Times New Roman" w:cs="Times New Roman" w:hAnsi="Times New Roman"/>
          <w:color w:val="222222"/>
          <w:sz w:val="24"/>
          <w:szCs w:val="24"/>
          <w:shd w:val="clear" w:color="auto" w:fill="ffffff"/>
        </w:rPr>
        <w:t xml:space="preserve"> </w:t>
      </w:r>
      <w:r>
        <w:rPr>
          <w:rFonts w:ascii="Times New Roman" w:cs="Times New Roman" w:hAnsi="Times New Roman"/>
          <w:i/>
          <w:sz w:val="24"/>
          <w:szCs w:val="24"/>
        </w:rPr>
        <w:t>Hindu American Organization</w:t>
      </w:r>
      <w:r>
        <w:rPr>
          <w:rFonts w:ascii="Times New Roman" w:cs="Times New Roman" w:hAnsi="Times New Roman"/>
          <w:sz w:val="24"/>
          <w:szCs w:val="24"/>
        </w:rPr>
        <w:t>, November 11, 2020.  Accessed from https://www.hinduamerican.org</w:t>
      </w:r>
      <w:bookmarkStart w:id="0" w:name="_GoBack"/>
      <w:bookmarkEnd w:id="0"/>
      <w:r>
        <w:rPr>
          <w:rFonts w:ascii="Times New Roman" w:cs="Times New Roman" w:hAnsi="Times New Roman"/>
          <w:sz w:val="24"/>
          <w:szCs w:val="24"/>
        </w:rPr>
        <w:t>/blog/hindu-puja-instructions</w:t>
      </w:r>
    </w:p>
    <w:p>
      <w:pPr>
        <w:pStyle w:val="style94"/>
        <w:spacing w:before="0" w:beforeAutospacing="false" w:after="0" w:afterAutospacing="false" w:lineRule="auto" w:line="480"/>
        <w:ind w:left="720" w:hanging="720"/>
        <w:rPr>
          <w:color w:val="0e101a"/>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9858cc6-983b-40f3-bf34-ffd4cc97920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1efbb6a-3a86-4398-8cbb-525f5c1bb935"/>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956</Words>
  <Pages>4</Pages>
  <Characters>5067</Characters>
  <Application>WPS Office</Application>
  <DocSecurity>0</DocSecurity>
  <Paragraphs>18</Paragraphs>
  <ScaleCrop>false</ScaleCrop>
  <LinksUpToDate>false</LinksUpToDate>
  <CharactersWithSpaces>6013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2021-03-11T09:07:25Z</dcterms:created>
  <dc:creator>acer</dc:creator>
  <lastModifiedBy>SM-A515F</lastModifiedBy>
  <dcterms:modified xsi:type="dcterms:W3CDTF">2021-03-11T09:07:25Z</dcterms:modified>
  <revision>6</revision>
</coreProperties>
</file>

<file path=docProps/custom.xml><?xml version="1.0" encoding="utf-8"?>
<Properties xmlns="http://schemas.openxmlformats.org/officeDocument/2006/custom-properties" xmlns:vt="http://schemas.openxmlformats.org/officeDocument/2006/docPropsVTypes"/>
</file>